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b/>
          <w:bCs/>
          <w:color w:val="1F2937"/>
          <w:spacing w:val="20"/>
          <w:sz w:val="40"/>
          <w:szCs w:val="40"/>
        </w:rPr>
        <w:t xml:space="preserve">SHAY JEREMY</w:t>
      </w:r>
    </w:p>
    <w:p>
      <w:pPr>
        <w:spacing w:after="160"/>
      </w:pPr>
      <w:r>
        <w:rPr>
          <w:color w:val="6B7280"/>
          <w:sz w:val="22"/>
          <w:szCs w:val="22"/>
        </w:rPr>
        <w:t xml:space="preserve">Software Engineer — AI Systems &amp; Full-Stack Platforms</w:t>
      </w:r>
    </w:p>
    <w:p>
      <w:pPr>
        <w:pBdr>
          <w:bottom w:val="single" w:color="1F2937" w:sz="12" w:space="1"/>
        </w:pBdr>
        <w:spacing w:after="160"/>
      </w:pPr>
      <w:r>
        <w:t xml:space="preserve"/>
      </w:r>
    </w:p>
    <w:p>
      <w:pPr>
        <w:pBdr>
          <w:left w:val="single" w:color="9CA3AF" w:sz="18" w:space="8"/>
        </w:pBdr>
        <w:spacing w:after="180" w:before="100"/>
        <w:ind w:left="360"/>
      </w:pPr>
      <w:r>
        <w:rPr>
          <w:i/>
          <w:iCs/>
          <w:color w:val="6B7280"/>
          <w:sz w:val="20"/>
          <w:szCs w:val="20"/>
        </w:rPr>
        <w:t xml:space="preserve">“The Analytical Engine weaves algebraical patterns just as the Jacquard loom weaves flowers and leaves.”</w:t>
      </w:r>
      <w:r>
        <w:rPr>
          <w:i/>
          <w:iCs/>
          <w:color w:val="6B7280"/>
          <w:sz w:val="20"/>
          <w:szCs w:val="20"/>
        </w:rPr>
        <w:t xml:space="preserve">  — Ada Lovelace</w:t>
      </w:r>
    </w:p>
    <w:p>
      <w:pPr>
        <w:pBdr>
          <w:bottom w:val="single" w:color="9CA3AF" w:sz="6" w:space="2"/>
        </w:pBdr>
        <w:spacing w:after="130" w:before="300"/>
      </w:pPr>
      <w:r>
        <w:rPr>
          <w:b/>
          <w:bCs/>
          <w:color w:val="1F2937"/>
          <w:spacing w:val="24"/>
          <w:sz w:val="22"/>
          <w:szCs w:val="22"/>
        </w:rPr>
        <w:t xml:space="preserve">PROFILE</w:t>
      </w:r>
    </w:p>
    <w:p>
      <w:pPr>
        <w:spacing w:after="100"/>
      </w:pPr>
      <w:r>
        <w:rPr>
          <w:sz w:val="21"/>
          <w:szCs w:val="21"/>
        </w:rPr>
        <w:t xml:space="preserve">Shay builds the systems other engineers stand on. Over the past several years, that's meant designing a language for AI agents to think in, giving codebases a memory of their own, and shaping the backend and product of a marketplace that connects creators with the founders who need them. He has also spent time inside a cloud deployment platform used for tens of thousands of monthly deployments, learning firsthand what reliable infrastructure looks like at scale. The thread running through all of it is the same: take something that feels impossibly complex, and make it simple enough that someone else can build on top of it without ever seeing the difficulty underneath.</w:t>
      </w:r>
    </w:p>
    <w:p>
      <w:pPr>
        <w:spacing w:after="100"/>
      </w:pPr>
      <w:r>
        <w:rPr>
          <w:sz w:val="21"/>
          <w:szCs w:val="21"/>
        </w:rPr>
        <w:t xml:space="preserve">He is drawn to the unglamorous middle layer of software, the runtime, the memory system, the API that has to hold up under real traffic, because that's where a product actually earns the trust of the people using it. He builds there deliberately, and he builds to last.</w:t>
      </w:r>
    </w:p>
    <w:p>
      <w:pPr>
        <w:pBdr>
          <w:bottom w:val="single" w:color="9CA3AF" w:sz="6" w:space="2"/>
        </w:pBdr>
        <w:spacing w:after="130" w:before="300"/>
      </w:pPr>
      <w:r>
        <w:rPr>
          <w:b/>
          <w:bCs/>
          <w:color w:val="1F2937"/>
          <w:spacing w:val="24"/>
          <w:sz w:val="22"/>
          <w:szCs w:val="22"/>
        </w:rPr>
        <w:t xml:space="preserve">EXPERIENCE</w:t>
      </w:r>
    </w:p>
    <w:p>
      <w:pPr>
        <w:spacing w:after="40" w:before="220"/>
      </w:pPr>
      <w:r>
        <w:rPr>
          <w:b/>
          <w:bCs/>
          <w:sz w:val="22"/>
          <w:szCs w:val="22"/>
        </w:rPr>
        <w:t xml:space="preserve">Founding Engineer</w:t>
      </w:r>
      <w:r>
        <w:rPr>
          <w:color w:val="6B7280"/>
          <w:sz w:val="22"/>
          <w:szCs w:val="22"/>
        </w:rPr>
        <w:t xml:space="preserve">  —  Bothive  </w:t>
      </w:r>
      <w:hyperlink w:history="1" r:id="rIdfrev2v6azcm5hwnisbak_">
        <w:r>
          <w:rPr>
            <w:color w:val="2563EB"/>
            <w:sz w:val="18"/>
            <w:szCs w:val="18"/>
            <w:u w:val="single"/>
          </w:rPr>
          <w:t xml:space="preserve">bothive.cloud</w:t>
        </w:r>
      </w:hyperlink>
    </w:p>
    <w:p>
      <w:pPr>
        <w:spacing w:after="80"/>
      </w:pPr>
      <w:r>
        <w:rPr>
          <w:i/>
          <w:iCs/>
          <w:color w:val="6B7280"/>
          <w:sz w:val="21"/>
          <w:szCs w:val="21"/>
        </w:rPr>
        <w:t xml:space="preserve">An AI backend platform built from the belief that shipping an AI feature shouldn't cost a week of infrastructure work.</w:t>
      </w:r>
    </w:p>
    <w:p>
      <w:pPr>
        <w:pStyle w:val="ListParagraph"/>
        <w:numPr>
          <w:ilvl w:val="0"/>
          <w:numId w:val="1"/>
        </w:numPr>
        <w:spacing w:after="60"/>
      </w:pPr>
      <w:r>
        <w:rPr>
          <w:sz w:val="21"/>
          <w:szCs w:val="21"/>
        </w:rPr>
        <w:t xml:space="preserve">Built Bothive end to end: a full-stack platform where developers build, deploy, and monitor AI agents, now running in production for active users.</w:t>
      </w:r>
    </w:p>
    <w:p>
      <w:pPr>
        <w:pStyle w:val="ListParagraph"/>
        <w:numPr>
          <w:ilvl w:val="0"/>
          <w:numId w:val="1"/>
        </w:numPr>
        <w:spacing w:after="60"/>
      </w:pPr>
      <w:r>
        <w:rPr>
          <w:sz w:val="21"/>
          <w:szCs w:val="21"/>
        </w:rPr>
        <w:t xml:space="preserve">Designed and implemented a custom domain-specific language in TypeScript, giving developers a native way to define AI agent behavior instead of hand-wiring it.</w:t>
      </w:r>
    </w:p>
    <w:p>
      <w:pPr>
        <w:pStyle w:val="ListParagraph"/>
        <w:numPr>
          <w:ilvl w:val="0"/>
          <w:numId w:val="1"/>
        </w:numPr>
        <w:spacing w:after="60"/>
      </w:pPr>
      <w:r>
        <w:rPr>
          <w:sz w:val="21"/>
          <w:szCs w:val="21"/>
        </w:rPr>
        <w:t xml:space="preserve">Built the platform's runtime, workflow engine, and agent memory systems from the ground up.</w:t>
      </w:r>
    </w:p>
    <w:p>
      <w:pPr>
        <w:pStyle w:val="ListParagraph"/>
        <w:numPr>
          <w:ilvl w:val="0"/>
          <w:numId w:val="1"/>
        </w:numPr>
        <w:spacing w:after="60"/>
      </w:pPr>
      <w:r>
        <w:rPr>
          <w:sz w:val="21"/>
          <w:szCs w:val="21"/>
        </w:rPr>
        <w:t xml:space="preserve">Architected the infrastructure connecting agent execution, third-party integrations, and multi-channel deployment across web, messaging, and API.</w:t>
      </w:r>
    </w:p>
    <w:p>
      <w:pPr>
        <w:pStyle w:val="ListParagraph"/>
        <w:numPr>
          <w:ilvl w:val="0"/>
          <w:numId w:val="1"/>
        </w:numPr>
        <w:spacing w:after="60"/>
      </w:pPr>
      <w:r>
        <w:rPr>
          <w:sz w:val="21"/>
          <w:szCs w:val="21"/>
        </w:rPr>
        <w:t xml:space="preserve">Owned the product across the stack, from the visual agent builder to the hosted execution engine behind it.</w:t>
      </w:r>
    </w:p>
    <w:p>
      <w:pPr>
        <w:pBdr>
          <w:left w:val="single" w:color="9CA3AF" w:sz="18" w:space="8"/>
        </w:pBdr>
        <w:spacing w:after="180" w:before="100"/>
        <w:ind w:left="360"/>
      </w:pPr>
      <w:r>
        <w:rPr>
          <w:i/>
          <w:iCs/>
          <w:color w:val="6B7280"/>
          <w:sz w:val="20"/>
          <w:szCs w:val="20"/>
        </w:rPr>
        <w:t xml:space="preserve">“Simplicity is the ultimate sophistication.”</w:t>
      </w:r>
      <w:r>
        <w:rPr>
          <w:i/>
          <w:iCs/>
          <w:color w:val="6B7280"/>
          <w:sz w:val="20"/>
          <w:szCs w:val="20"/>
        </w:rPr>
        <w:t xml:space="preserve">  — Leonardo da Vinci</w:t>
      </w:r>
    </w:p>
    <w:p>
      <w:pPr>
        <w:spacing w:after="40" w:before="220"/>
      </w:pPr>
      <w:r>
        <w:rPr>
          <w:b/>
          <w:bCs/>
          <w:sz w:val="22"/>
          <w:szCs w:val="22"/>
        </w:rPr>
        <w:t xml:space="preserve">Creator</w:t>
      </w:r>
      <w:r>
        <w:rPr>
          <w:color w:val="6B7280"/>
          <w:sz w:val="22"/>
          <w:szCs w:val="22"/>
        </w:rPr>
        <w:t xml:space="preserve">  —  Astra — Codebase Memory Assistant  </w:t>
      </w:r>
      <w:hyperlink w:history="1" r:id="rIdgiljelamtctvldg_lbdpm">
        <w:r>
          <w:rPr>
            <w:color w:val="2563EB"/>
            <w:sz w:val="18"/>
            <w:szCs w:val="18"/>
            <w:u w:val="single"/>
          </w:rPr>
          <w:t xml:space="preserve">astra-neut.vercel.app</w:t>
        </w:r>
      </w:hyperlink>
    </w:p>
    <w:p>
      <w:pPr>
        <w:spacing w:after="80"/>
      </w:pPr>
      <w:r>
        <w:rPr>
          <w:i/>
          <w:iCs/>
          <w:color w:val="6B7280"/>
          <w:sz w:val="21"/>
          <w:szCs w:val="21"/>
        </w:rPr>
        <w:t xml:space="preserve">A tool built on a simple observation: codebases forget everything the moment context leaves the room.</w:t>
      </w:r>
    </w:p>
    <w:p>
      <w:pPr>
        <w:pStyle w:val="ListParagraph"/>
        <w:numPr>
          <w:ilvl w:val="0"/>
          <w:numId w:val="1"/>
        </w:numPr>
        <w:spacing w:after="60"/>
      </w:pPr>
      <w:r>
        <w:rPr>
          <w:sz w:val="21"/>
          <w:szCs w:val="21"/>
        </w:rPr>
        <w:t xml:space="preserve">Built Astra, an AI-powered CLI in Rust that gives a codebase persistent memory: a living semantic graph of dependencies, ownership, and history that never resets.</w:t>
      </w:r>
    </w:p>
    <w:p>
      <w:pPr>
        <w:pStyle w:val="ListParagraph"/>
        <w:numPr>
          <w:ilvl w:val="0"/>
          <w:numId w:val="1"/>
        </w:numPr>
        <w:spacing w:after="60"/>
      </w:pPr>
      <w:r>
        <w:rPr>
          <w:sz w:val="21"/>
          <w:szCs w:val="21"/>
        </w:rPr>
        <w:t xml:space="preserve">Shipped time-travel debugging, letting developers step backward through commit history to find the exact change that introduced a bug.</w:t>
      </w:r>
    </w:p>
    <w:p>
      <w:pPr>
        <w:pStyle w:val="ListParagraph"/>
        <w:numPr>
          <w:ilvl w:val="0"/>
          <w:numId w:val="1"/>
        </w:numPr>
        <w:spacing w:after="60"/>
      </w:pPr>
      <w:r>
        <w:rPr>
          <w:sz w:val="21"/>
          <w:szCs w:val="21"/>
        </w:rPr>
        <w:t xml:space="preserve">Built an autonomous agent mode capable of reading, writing, searching, and executing commands to complete multi-step coding tasks independently.</w:t>
      </w:r>
    </w:p>
    <w:p>
      <w:pPr>
        <w:pStyle w:val="ListParagraph"/>
        <w:numPr>
          <w:ilvl w:val="0"/>
          <w:numId w:val="1"/>
        </w:numPr>
        <w:spacing w:after="60"/>
      </w:pPr>
      <w:r>
        <w:rPr>
          <w:sz w:val="21"/>
          <w:szCs w:val="21"/>
        </w:rPr>
        <w:t xml:space="preserve">Designed the system local-first for speed and privacy, indexing entire codebases in seconds with sub-second search.</w:t>
      </w:r>
    </w:p>
    <w:p>
      <w:pPr>
        <w:pStyle w:val="ListParagraph"/>
        <w:numPr>
          <w:ilvl w:val="0"/>
          <w:numId w:val="1"/>
        </w:numPr>
        <w:spacing w:after="60"/>
      </w:pPr>
      <w:r>
        <w:rPr>
          <w:sz w:val="21"/>
          <w:szCs w:val="21"/>
        </w:rPr>
        <w:t xml:space="preserve">Now used by a large developer community, with over a million codebases indexed and a reported 10x improvement in onboarding time for new engineers on a codebase.</w:t>
      </w:r>
    </w:p>
    <w:p>
      <w:pPr>
        <w:pBdr>
          <w:left w:val="single" w:color="9CA3AF" w:sz="18" w:space="8"/>
        </w:pBdr>
        <w:spacing w:after="180" w:before="100"/>
        <w:ind w:left="360"/>
      </w:pPr>
      <w:r>
        <w:rPr>
          <w:i/>
          <w:iCs/>
          <w:color w:val="6B7280"/>
          <w:sz w:val="20"/>
          <w:szCs w:val="20"/>
        </w:rPr>
        <w:t xml:space="preserve">“Sometimes it is the people no one imagines anything of who do the things that no one can imagine.”</w:t>
      </w:r>
      <w:r>
        <w:rPr>
          <w:i/>
          <w:iCs/>
          <w:color w:val="6B7280"/>
          <w:sz w:val="20"/>
          <w:szCs w:val="20"/>
        </w:rPr>
        <w:t xml:space="preserve">  — Alan Turing</w:t>
      </w:r>
    </w:p>
    <w:p>
      <w:pPr>
        <w:spacing w:after="40" w:before="220"/>
      </w:pPr>
      <w:r>
        <w:rPr>
          <w:b/>
          <w:bCs/>
          <w:sz w:val="22"/>
          <w:szCs w:val="22"/>
        </w:rPr>
        <w:t xml:space="preserve">Software Engineer</w:t>
      </w:r>
      <w:r>
        <w:rPr>
          <w:color w:val="6B7280"/>
          <w:sz w:val="22"/>
          <w:szCs w:val="22"/>
        </w:rPr>
        <w:t xml:space="preserve">  —  Pxxl — Cloud Deployment Platform  </w:t>
      </w:r>
      <w:hyperlink w:history="1" r:id="rIdn1sx7cvr-4ghks9vv2ohn">
        <w:r>
          <w:rPr>
            <w:color w:val="2563EB"/>
            <w:sz w:val="18"/>
            <w:szCs w:val="18"/>
            <w:u w:val="single"/>
          </w:rPr>
          <w:t xml:space="preserve">pxxl.app</w:t>
        </w:r>
      </w:hyperlink>
    </w:p>
    <w:p>
      <w:pPr>
        <w:spacing w:after="80"/>
      </w:pPr>
      <w:r>
        <w:rPr>
          <w:i/>
          <w:iCs/>
          <w:color w:val="6B7280"/>
          <w:sz w:val="21"/>
          <w:szCs w:val="21"/>
        </w:rPr>
        <w:t xml:space="preserve">Infrastructure that turns a git push into a live, production-ready URL in seconds.</w:t>
      </w:r>
    </w:p>
    <w:p>
      <w:pPr>
        <w:pStyle w:val="ListParagraph"/>
        <w:numPr>
          <w:ilvl w:val="0"/>
          <w:numId w:val="1"/>
        </w:numPr>
        <w:spacing w:after="60"/>
      </w:pPr>
      <w:r>
        <w:rPr>
          <w:sz w:val="21"/>
          <w:szCs w:val="21"/>
        </w:rPr>
        <w:t xml:space="preserve">Worked on a cloud hosting and deployment platform supporting tens of thousands of monthly deployments across nearly 20 frameworks.</w:t>
      </w:r>
    </w:p>
    <w:p>
      <w:pPr>
        <w:pStyle w:val="ListParagraph"/>
        <w:numPr>
          <w:ilvl w:val="0"/>
          <w:numId w:val="1"/>
        </w:numPr>
        <w:spacing w:after="60"/>
      </w:pPr>
      <w:r>
        <w:rPr>
          <w:sz w:val="21"/>
          <w:szCs w:val="21"/>
        </w:rPr>
        <w:t xml:space="preserve">Contributed to infrastructure and developer tooling behind fast, automatic builds, SSL, and zero-downtime deploys.</w:t>
      </w:r>
    </w:p>
    <w:p>
      <w:pPr>
        <w:pStyle w:val="ListParagraph"/>
        <w:numPr>
          <w:ilvl w:val="0"/>
          <w:numId w:val="1"/>
        </w:numPr>
        <w:spacing w:after="60"/>
      </w:pPr>
      <w:r>
        <w:rPr>
          <w:sz w:val="21"/>
          <w:szCs w:val="21"/>
        </w:rPr>
        <w:t xml:space="preserve">Helped shape a deployment experience built for reliability at scale, with an uptime guarantee close to 99 percent.</w:t>
      </w:r>
    </w:p>
    <w:p>
      <w:pPr>
        <w:spacing w:after="40" w:before="220"/>
      </w:pPr>
      <w:r>
        <w:rPr>
          <w:b/>
          <w:bCs/>
          <w:sz w:val="22"/>
          <w:szCs w:val="22"/>
        </w:rPr>
        <w:t xml:space="preserve">Full-Stack Engineer</w:t>
      </w:r>
      <w:r>
        <w:rPr>
          <w:color w:val="6B7280"/>
          <w:sz w:val="22"/>
          <w:szCs w:val="22"/>
        </w:rPr>
        <w:t xml:space="preserve">  —  TryKolabo</w:t>
      </w:r>
    </w:p>
    <w:p>
      <w:pPr>
        <w:spacing w:after="80"/>
      </w:pPr>
      <w:r>
        <w:rPr>
          <w:i/>
          <w:iCs/>
          <w:color w:val="6B7280"/>
          <w:sz w:val="21"/>
          <w:szCs w:val="21"/>
        </w:rPr>
        <w:t xml:space="preserve">A marketplace connecting founders with the creators, including video creators, who help bring their products to life.</w:t>
      </w:r>
    </w:p>
    <w:p>
      <w:pPr>
        <w:pStyle w:val="ListParagraph"/>
        <w:numPr>
          <w:ilvl w:val="0"/>
          <w:numId w:val="1"/>
        </w:numPr>
        <w:spacing w:after="60"/>
      </w:pPr>
      <w:r>
        <w:rPr>
          <w:sz w:val="21"/>
          <w:szCs w:val="21"/>
        </w:rPr>
        <w:t xml:space="preserve">Worked across the full stack, from product-facing features to backend systems, for a two-sided creator-founder marketplace.</w:t>
      </w:r>
    </w:p>
    <w:p>
      <w:pPr>
        <w:pStyle w:val="ListParagraph"/>
        <w:numPr>
          <w:ilvl w:val="0"/>
          <w:numId w:val="1"/>
        </w:numPr>
        <w:spacing w:after="60"/>
      </w:pPr>
      <w:r>
        <w:rPr>
          <w:sz w:val="21"/>
          <w:szCs w:val="21"/>
        </w:rPr>
        <w:t xml:space="preserve">Built the backend using NestJS, with Neon (PostgreSQL) as the primary datastore.</w:t>
      </w:r>
    </w:p>
    <w:p>
      <w:pPr>
        <w:pStyle w:val="ListParagraph"/>
        <w:numPr>
          <w:ilvl w:val="0"/>
          <w:numId w:val="1"/>
        </w:numPr>
        <w:spacing w:after="60"/>
      </w:pPr>
      <w:r>
        <w:rPr>
          <w:sz w:val="21"/>
          <w:szCs w:val="21"/>
        </w:rPr>
        <w:t xml:space="preserve">Implemented a real-time messaging system using Redis, so founders and creators could coordinate without delay.</w:t>
      </w:r>
    </w:p>
    <w:p>
      <w:pPr>
        <w:pStyle w:val="ListParagraph"/>
        <w:numPr>
          <w:ilvl w:val="0"/>
          <w:numId w:val="1"/>
        </w:numPr>
        <w:spacing w:after="60"/>
      </w:pPr>
      <w:r>
        <w:rPr>
          <w:sz w:val="21"/>
          <w:szCs w:val="21"/>
        </w:rPr>
        <w:t xml:space="preserve">Worked across API design, data modeling, and scalability to support a growing marketplace of creators and founders.</w:t>
      </w:r>
    </w:p>
    <w:p>
      <w:pPr>
        <w:pBdr>
          <w:bottom w:val="single" w:color="9CA3AF" w:sz="6" w:space="2"/>
        </w:pBdr>
        <w:spacing w:after="130" w:before="300"/>
      </w:pPr>
      <w:r>
        <w:rPr>
          <w:b/>
          <w:bCs/>
          <w:color w:val="1F2937"/>
          <w:spacing w:val="24"/>
          <w:sz w:val="22"/>
          <w:szCs w:val="22"/>
        </w:rPr>
        <w:t xml:space="preserve">SKILLS</w:t>
      </w:r>
    </w:p>
    <w:p>
      <w:pPr>
        <w:spacing w:after="60"/>
      </w:pPr>
      <w:r>
        <w:rPr>
          <w:b/>
          <w:bCs/>
          <w:sz w:val="21"/>
          <w:szCs w:val="21"/>
        </w:rPr>
        <w:t xml:space="preserve">AI &amp; Machine Learning: </w:t>
      </w:r>
      <w:r>
        <w:rPr>
          <w:sz w:val="21"/>
          <w:szCs w:val="21"/>
        </w:rPr>
        <w:t xml:space="preserve">AI agent architecture, LLM integration, DSL design, semantic code graphs, memory and context systems, applied ML concepts</w:t>
      </w:r>
    </w:p>
    <w:p>
      <w:pPr>
        <w:spacing w:after="60"/>
      </w:pPr>
      <w:r>
        <w:rPr>
          <w:b/>
          <w:bCs/>
          <w:sz w:val="21"/>
          <w:szCs w:val="21"/>
        </w:rPr>
        <w:t xml:space="preserve">Languages: </w:t>
      </w:r>
      <w:r>
        <w:rPr>
          <w:sz w:val="21"/>
          <w:szCs w:val="21"/>
        </w:rPr>
        <w:t xml:space="preserve">TypeScript, Rust, JavaScript, SQL</w:t>
      </w:r>
    </w:p>
    <w:p>
      <w:pPr>
        <w:spacing w:after="60"/>
      </w:pPr>
      <w:r>
        <w:rPr>
          <w:b/>
          <w:bCs/>
          <w:sz w:val="21"/>
          <w:szCs w:val="21"/>
        </w:rPr>
        <w:t xml:space="preserve">Backend &amp; Infrastructure: </w:t>
      </w:r>
      <w:r>
        <w:rPr>
          <w:sz w:val="21"/>
          <w:szCs w:val="21"/>
        </w:rPr>
        <w:t xml:space="preserve">NestJS, Node.js, PostgreSQL (Neon), Redis, REST/API design, distributed systems, cloud deployment infrastructure</w:t>
      </w:r>
    </w:p>
    <w:p>
      <w:pPr>
        <w:spacing w:after="200"/>
      </w:pPr>
      <w:r>
        <w:rPr>
          <w:b/>
          <w:bCs/>
          <w:sz w:val="21"/>
          <w:szCs w:val="21"/>
        </w:rPr>
        <w:t xml:space="preserve">Full-Stack &amp; Product: </w:t>
      </w:r>
      <w:r>
        <w:rPr>
          <w:sz w:val="21"/>
          <w:szCs w:val="21"/>
        </w:rPr>
        <w:t xml:space="preserve">End-to-end product ownership, real-time systems, developer tooling, full-stack platform architecture</w:t>
      </w:r>
    </w:p>
    <w:p>
      <w:pPr>
        <w:pBdr>
          <w:top w:val="single" w:color="9CA3AF" w:sz="6" w:space="6"/>
        </w:pBdr>
        <w:spacing w:after="120" w:before="100"/>
      </w:pPr>
      <w:r>
        <w:t xml:space="preserve"/>
      </w:r>
    </w:p>
    <w:p>
      <w:pPr>
        <w:spacing w:after="100"/>
      </w:pPr>
      <w:r>
        <w:rPr>
          <w:i/>
          <w:iCs/>
          <w:sz w:val="21"/>
          <w:szCs w:val="21"/>
        </w:rPr>
        <w:t xml:space="preserve">Across every one of these, the pattern is the same: find the part of the system that's genuinely hard, build it once, and build it well enough that no one else has to think about it again. That's the kind of engineer Shay is.</w:t>
      </w:r>
    </w:p>
    <w:p>
      <w:pPr>
        <w:pBdr>
          <w:left w:val="single" w:color="9CA3AF" w:sz="18" w:space="8"/>
        </w:pBdr>
        <w:spacing w:after="180" w:before="100"/>
        <w:ind w:left="360"/>
      </w:pPr>
      <w:r>
        <w:rPr>
          <w:i/>
          <w:iCs/>
          <w:color w:val="6B7280"/>
          <w:sz w:val="20"/>
          <w:szCs w:val="20"/>
        </w:rPr>
        <w:t xml:space="preserve">“The present is theirs; the future, for which I really worked, is mine.”</w:t>
      </w:r>
      <w:r>
        <w:rPr>
          <w:i/>
          <w:iCs/>
          <w:color w:val="6B7280"/>
          <w:sz w:val="20"/>
          <w:szCs w:val="20"/>
        </w:rPr>
        <w:t xml:space="preserve">  — Nikola Tesla</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rev2v6azcm5hwnisbak_" Type="http://schemas.openxmlformats.org/officeDocument/2006/relationships/hyperlink" Target="https://bothive.cloud" TargetMode="External"/><Relationship Id="rIdgiljelamtctvldg_lbdpm" Type="http://schemas.openxmlformats.org/officeDocument/2006/relationships/hyperlink" Target="https://astra-neut.vercel.app" TargetMode="External"/><Relationship Id="rIdn1sx7cvr-4ghks9vv2ohn" Type="http://schemas.openxmlformats.org/officeDocument/2006/relationships/hyperlink" Target="https://pxxl.app"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2026-07-15T22:10:16.341Z</dcterms:created>
  <dcterms:modified xsi:type="dcterms:W3CDTF">2026-07-15T22:10:16.355Z</dcterms:modified>
</cp:coreProperties>
</file>

<file path=docProps/custom.xml><?xml version="1.0" encoding="utf-8"?>
<Properties xmlns="http://schemas.openxmlformats.org/officeDocument/2006/custom-properties" xmlns:vt="http://schemas.openxmlformats.org/officeDocument/2006/docPropsVTypes"/>
</file>